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300"/>
      </w:pPr>
      <w:r>
        <w:rPr>
          <w:b/>
          <w:bCs/>
        </w:rPr>
        <w:t xml:space="preserve">Обработка персональных данных</w:t>
      </w:r>
    </w:p>
    <w:p>
      <w:pPr>
        <w:spacing w:after="160"/>
      </w:pPr>
      <w:r>
        <w:rPr>
          <w:b w:val="false"/>
          <w:bCs w:val="false"/>
          <w:i w:val="false"/>
          <w:iCs w:val="false"/>
        </w:rPr>
        <w:t xml:space="preserve">Настоящий документ объединяет Политику ООО «Балтийская Керамическая Компания» в отношении обработки персональных данных и форму Согласия пользователя сайта baltceramic.ru на обработку его персональных данных.</w:t>
      </w:r>
    </w:p>
    <w:p>
      <w:pPr>
        <w:pStyle w:val="Heading2"/>
        <w:spacing w:after="160" w:before="300"/>
      </w:pPr>
      <w:r>
        <w:rPr>
          <w:b/>
          <w:bCs/>
          <w:u w:val="single"/>
        </w:rPr>
        <w:t xml:space="preserve">Политика в отношении обработки персональных данных</w:t>
      </w:r>
    </w:p>
    <w:p>
      <w:pPr>
        <w:spacing w:after="160"/>
      </w:pPr>
      <w:r>
        <w:rPr>
          <w:b/>
          <w:bCs/>
          <w:i w:val="false"/>
          <w:iCs w:val="false"/>
        </w:rPr>
        <w:t xml:space="preserve">1. Общие положения</w:t>
      </w:r>
    </w:p>
    <w:p>
      <w:pPr>
        <w:spacing w:after="160"/>
      </w:pPr>
      <w:r>
        <w:rPr>
          <w:b w:val="false"/>
          <w:bCs w:val="false"/>
          <w:i w:val="false"/>
          <w:iCs w:val="false"/>
        </w:rPr>
        <w:t xml:space="preserve">1.1. Настоящий документ («Политика») подготовлен ООО «Балтийская Керамическая Компания» во исполнение п. 2 ч. 1 ст. 18.1 Федерального закона от 27.07.2006 № 152-ФЗ «О персональных данных» (далее — Закон о персональных данных). Его цель — обеспечить защиту прав и свобод человека и гражданина при обработке его персональных данных, включая право на неприкосновенность частной жизни, личную и семейную тайну.</w:t>
      </w:r>
    </w:p>
    <w:p>
      <w:pPr>
        <w:spacing w:after="160"/>
      </w:pPr>
      <w:r>
        <w:rPr>
          <w:b w:val="false"/>
          <w:bCs w:val="false"/>
          <w:i w:val="false"/>
          <w:iCs w:val="false"/>
        </w:rPr>
        <w:t xml:space="preserve">1.2. Действие Политики распространяется на все персональные данные, обрабатываемые ООО «Балтийская Керамическая Компания» (далее — Оператор). Адрес Оператора: 194100, г. Санкт-Петербург, ул. Кантемировская, д. 39, лит. А, пом. 34-Н, оф. 219 А.</w:t>
      </w:r>
    </w:p>
    <w:p>
      <w:pPr>
        <w:spacing w:after="160"/>
      </w:pPr>
      <w:r>
        <w:rPr>
          <w:b w:val="false"/>
          <w:bCs w:val="false"/>
          <w:i w:val="false"/>
          <w:iCs w:val="false"/>
        </w:rPr>
        <w:t xml:space="preserve">1.3. Положения Политики применяются к отношениям по обработке персональных данных, возникшим у Оператора как до утверждения настоящего документа, так и после него.</w:t>
      </w:r>
    </w:p>
    <w:p>
      <w:pPr>
        <w:spacing w:after="160"/>
      </w:pPr>
      <w:r>
        <w:rPr>
          <w:b w:val="false"/>
          <w:bCs w:val="false"/>
          <w:i w:val="false"/>
          <w:iCs w:val="false"/>
        </w:rPr>
        <w:t xml:space="preserve">1.4. В соответствии с ч. 2 ст. 18.1 Закона о персональных данных Политика находится в открытом доступе на сайте Оператора в сети Интернет.</w:t>
      </w:r>
    </w:p>
    <w:p>
      <w:pPr>
        <w:spacing w:after="160"/>
      </w:pPr>
      <w:r>
        <w:rPr>
          <w:b w:val="false"/>
          <w:bCs w:val="false"/>
          <w:i w:val="false"/>
          <w:iCs w:val="false"/>
        </w:rPr>
        <w:t xml:space="preserve">1.5. Основные понятия, используемые в Политике:</w:t>
      </w:r>
    </w:p>
    <w:p>
      <w:pPr>
        <w:pStyle w:val="ListParagraph"/>
        <w:numPr>
          <w:ilvl w:val="0"/>
          <w:numId w:val="1"/>
        </w:numPr>
        <w:spacing w:after="80"/>
      </w:pPr>
      <w:r>
        <w:t xml:space="preserve">персональные данные — любые сведения, прямо или косвенно относящиеся к определённому либо определяемому физическому лицу (субъекту персональных данных);</w:t>
      </w:r>
    </w:p>
    <w:p>
      <w:pPr>
        <w:pStyle w:val="ListParagraph"/>
        <w:numPr>
          <w:ilvl w:val="0"/>
          <w:numId w:val="1"/>
        </w:numPr>
        <w:spacing w:after="80"/>
      </w:pPr>
      <w:r>
        <w:t xml:space="preserve">оператор персональных данных (оператор) — государственный или муниципальный орган, юридическое либо физическое лицо, которое самостоятельно или совместно с другими лицами организует и (или) осуществляет обработку персональных данных, а также определяет её цели, состав обрабатываемых данных и совершаемые с ними действия (операции);</w:t>
      </w:r>
    </w:p>
    <w:p>
      <w:pPr>
        <w:pStyle w:val="ListParagraph"/>
        <w:numPr>
          <w:ilvl w:val="0"/>
          <w:numId w:val="1"/>
        </w:numPr>
        <w:spacing w:after="80"/>
      </w:pPr>
      <w:r>
        <w:t xml:space="preserve">обработка персональных данных — любые действия (операции) или совокупность действий (операций), совершаемых с персональными данными с использованием средств автоматизации либо без такового,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автоматизированная обработка персональных данных — обработка с помощью средств вычислительной техники;</w:t>
      </w:r>
    </w:p>
    <w:p>
      <w:pPr>
        <w:pStyle w:val="ListParagraph"/>
        <w:numPr>
          <w:ilvl w:val="0"/>
          <w:numId w:val="1"/>
        </w:numPr>
        <w:spacing w:after="80"/>
      </w:pPr>
      <w:r>
        <w:t xml:space="preserve">распространение персональных данных — действия по раскрытию персональных данных неограниченному кругу лиц;</w:t>
      </w:r>
    </w:p>
    <w:p>
      <w:pPr>
        <w:pStyle w:val="ListParagraph"/>
        <w:numPr>
          <w:ilvl w:val="0"/>
          <w:numId w:val="1"/>
        </w:numPr>
        <w:spacing w:after="80"/>
      </w:pPr>
      <w:r>
        <w:t xml:space="preserve">предоставление персональных данных — действия по раскрытию персональных данных конкретному лицу или конкретному кругу лиц;</w:t>
      </w:r>
    </w:p>
    <w:p>
      <w:pPr>
        <w:pStyle w:val="ListParagraph"/>
        <w:numPr>
          <w:ilvl w:val="0"/>
          <w:numId w:val="1"/>
        </w:numPr>
        <w:spacing w:after="80"/>
      </w:pPr>
      <w:r>
        <w:t xml:space="preserve">блокирование персональных данных — временная приостановка их обработки, за исключением случаев, когда обработка нужна для уточнения данных;</w:t>
      </w:r>
    </w:p>
    <w:p>
      <w:pPr>
        <w:pStyle w:val="ListParagraph"/>
        <w:numPr>
          <w:ilvl w:val="0"/>
          <w:numId w:val="1"/>
        </w:numPr>
        <w:spacing w:after="80"/>
      </w:pPr>
      <w:r>
        <w:t xml:space="preserve">уничтожение персональных данных — действия, после которых восстановить содержание персональных данных в информационной системе невозможно, и (или) уничтожение материальных носителей таких данных;</w:t>
      </w:r>
    </w:p>
    <w:p>
      <w:pPr>
        <w:pStyle w:val="ListParagraph"/>
        <w:numPr>
          <w:ilvl w:val="0"/>
          <w:numId w:val="1"/>
        </w:numPr>
        <w:spacing w:after="80"/>
      </w:pPr>
      <w:r>
        <w:t xml:space="preserve">обезличивание персональных данных — действия, после которых определить принадлежность данных конкретному субъекту без привлечения дополнительной информации невозможно;</w:t>
      </w:r>
    </w:p>
    <w:p>
      <w:pPr>
        <w:pStyle w:val="ListParagraph"/>
        <w:numPr>
          <w:ilvl w:val="0"/>
          <w:numId w:val="1"/>
        </w:numPr>
        <w:spacing w:after="80"/>
      </w:pPr>
      <w:r>
        <w:t xml:space="preserve">информационная система персональных данных — совокупность персональных данных, содержащихся в базах данных, вместе с информационными технологиями и техническими средствами, обеспечивающими их обработку;</w:t>
      </w:r>
    </w:p>
    <w:p>
      <w:pPr>
        <w:pStyle w:val="ListParagraph"/>
        <w:numPr>
          <w:ilvl w:val="0"/>
          <w:numId w:val="1"/>
        </w:numPr>
        <w:spacing w:after="80"/>
      </w:pPr>
      <w:r>
        <w:t xml:space="preserve">трансграничная передача персональных данных — передача персональных данных на территорию другого государства органу власти иностранного государства, иностранному физическому или юридическому лицу.</w:t>
      </w:r>
    </w:p>
    <w:p>
      <w:pPr>
        <w:spacing w:after="160"/>
      </w:pPr>
      <w:r>
        <w:rPr>
          <w:b w:val="false"/>
          <w:bCs w:val="false"/>
          <w:i w:val="false"/>
          <w:iCs w:val="false"/>
        </w:rPr>
        <w:t xml:space="preserve">1.6. Основные права и обязанности Оператора.</w:t>
      </w:r>
    </w:p>
    <w:p>
      <w:pPr>
        <w:spacing w:after="160"/>
      </w:pPr>
      <w:r>
        <w:rPr>
          <w:b w:val="false"/>
          <w:bCs w:val="false"/>
          <w:i w:val="false"/>
          <w:iCs w:val="false"/>
        </w:rPr>
        <w:t xml:space="preserve">1.6.1. Оператор имеет право:</w:t>
      </w:r>
    </w:p>
    <w:p>
      <w:pPr>
        <w:pStyle w:val="ListParagraph"/>
        <w:numPr>
          <w:ilvl w:val="0"/>
          <w:numId w:val="1"/>
        </w:numPr>
        <w:spacing w:after="80"/>
      </w:pPr>
      <w:r>
        <w:t xml:space="preserve">самостоятельно устанавливать состав и перечень мер, необходимых и достаточных для выполнения требований Закона о персональных данных и принятых на его основе нормативных актов, если иное прямо не предусмотрено законом;</w:t>
      </w:r>
    </w:p>
    <w:p>
      <w:pPr>
        <w:pStyle w:val="ListParagraph"/>
        <w:numPr>
          <w:ilvl w:val="0"/>
          <w:numId w:val="1"/>
        </w:numPr>
        <w:spacing w:after="80"/>
      </w:pPr>
      <w:r>
        <w:t xml:space="preserve">с согласия субъекта персональных данных поручать их обработку третьему лицу на основании договора, если иное не установлено федеральным законом; лицо, которому поручена обработка, обязано соблюдать принципы и правила обработки, установленные Законом о персональных данных;</w:t>
      </w:r>
    </w:p>
    <w:p>
      <w:pPr>
        <w:pStyle w:val="ListParagraph"/>
        <w:numPr>
          <w:ilvl w:val="0"/>
          <w:numId w:val="1"/>
        </w:numPr>
        <w:spacing w:after="80"/>
      </w:pPr>
      <w:r>
        <w:t xml:space="preserve">продолжать обработку персональных данных после отзыва согласия субъектом, если для этого есть основания, предусмотренные Законом о персональных данных.</w:t>
      </w:r>
    </w:p>
    <w:p>
      <w:pPr>
        <w:spacing w:after="160"/>
      </w:pPr>
      <w:r>
        <w:rPr>
          <w:b w:val="false"/>
          <w:bCs w:val="false"/>
          <w:i w:val="false"/>
          <w:iCs w:val="false"/>
        </w:rPr>
        <w:t xml:space="preserve">1.6.2. Оператор обязан:</w:t>
      </w:r>
    </w:p>
    <w:p>
      <w:pPr>
        <w:pStyle w:val="ListParagraph"/>
        <w:numPr>
          <w:ilvl w:val="0"/>
          <w:numId w:val="1"/>
        </w:numPr>
        <w:spacing w:after="80"/>
      </w:pPr>
      <w:r>
        <w:t xml:space="preserve">обеспечивать организацию обработки персональных данных в соответствии с требованиями Закона о персональных данных;</w:t>
      </w:r>
    </w:p>
    <w:p>
      <w:pPr>
        <w:pStyle w:val="ListParagraph"/>
        <w:numPr>
          <w:ilvl w:val="0"/>
          <w:numId w:val="1"/>
        </w:numPr>
        <w:spacing w:after="80"/>
      </w:pPr>
      <w:r>
        <w:t xml:space="preserve">рассматривать обращения и запросы субъектов персональных данных и их представителей в порядке, установленном Законом о персональных данных;</w:t>
      </w:r>
    </w:p>
    <w:p>
      <w:pPr>
        <w:pStyle w:val="ListParagraph"/>
        <w:numPr>
          <w:ilvl w:val="0"/>
          <w:numId w:val="1"/>
        </w:numPr>
        <w:spacing w:after="80"/>
      </w:pPr>
      <w:r>
        <w:t xml:space="preserve">предоставлять по запросу уполномоченного органа по защите прав субъектов персональных данных (Роскомнадзора) требуемую информацию.</w:t>
      </w:r>
    </w:p>
    <w:p>
      <w:pPr>
        <w:spacing w:after="160"/>
      </w:pPr>
      <w:r>
        <w:rPr>
          <w:b w:val="false"/>
          <w:bCs w:val="false"/>
          <w:i w:val="false"/>
          <w:iCs w:val="false"/>
        </w:rPr>
        <w:t xml:space="preserve">1.7. Основные права субъекта персональных данных. Субъект персональных данных имеет право:</w:t>
      </w:r>
    </w:p>
    <w:p>
      <w:pPr>
        <w:pStyle w:val="ListParagraph"/>
        <w:numPr>
          <w:ilvl w:val="0"/>
          <w:numId w:val="1"/>
        </w:numPr>
        <w:spacing w:after="80"/>
      </w:pPr>
      <w:r>
        <w:t xml:space="preserve">получать сведения об обработке своих персональных данных, кроме случаев, предусмотренных федеральными законами. Такие сведения предоставляются Оператором в доступной форме и не должны содержать персональные данные других субъектов, если только не существует законных оснований для их раскрытия. Перечень предоставляемой информации и порядок её получения определён Законом о персональных данных;</w:t>
      </w:r>
    </w:p>
    <w:p>
      <w:pPr>
        <w:pStyle w:val="ListParagraph"/>
        <w:numPr>
          <w:ilvl w:val="0"/>
          <w:numId w:val="1"/>
        </w:numPr>
        <w:spacing w:after="80"/>
      </w:pPr>
      <w:r>
        <w:t xml:space="preserve">требовать уточнения, блокирования или уничтожения своих персональных данных, если они являются неполными, устаревшими, неточными или получены с нарушением закона, а также использовать иные предусмотренные законом способы защиты своих прав;</w:t>
      </w:r>
    </w:p>
    <w:p>
      <w:pPr>
        <w:pStyle w:val="ListParagraph"/>
        <w:numPr>
          <w:ilvl w:val="0"/>
          <w:numId w:val="1"/>
        </w:numPr>
        <w:spacing w:after="80"/>
      </w:pPr>
      <w:r>
        <w:t xml:space="preserve">обжаловать неправомерные действия или бездействие Оператора при обработке персональных данных в Роскомнадзоре либо в судебном порядке.</w:t>
      </w:r>
    </w:p>
    <w:p>
      <w:pPr>
        <w:spacing w:after="160"/>
      </w:pPr>
      <w:r>
        <w:rPr>
          <w:b w:val="false"/>
          <w:bCs w:val="false"/>
          <w:i w:val="false"/>
          <w:iCs w:val="false"/>
        </w:rPr>
        <w:t xml:space="preserve">1.8. Соблюдение требований настоящей Политики контролирует лицо, назначенное Оператором ответственным за организацию обработки персональных данных.</w:t>
      </w:r>
    </w:p>
    <w:p>
      <w:pPr>
        <w:spacing w:after="160"/>
      </w:pPr>
      <w:r>
        <w:rPr>
          <w:b w:val="false"/>
          <w:bCs w:val="false"/>
          <w:i w:val="false"/>
          <w:iCs w:val="false"/>
        </w:rPr>
        <w:t xml:space="preserve">1.9. За нарушение требований законодательства РФ и внутренних нормативных актов компании в сфере обработки и защиты персональных данных предусмотрена ответственность в соответствии с законодательством Российской Федерации.</w:t>
      </w:r>
    </w:p>
    <w:p>
      <w:pPr>
        <w:spacing w:after="160"/>
      </w:pPr>
      <w:r>
        <w:rPr>
          <w:b/>
          <w:bCs/>
          <w:i w:val="false"/>
          <w:iCs w:val="false"/>
        </w:rPr>
        <w:t xml:space="preserve">2. Цели сбора персональных данных</w:t>
      </w:r>
    </w:p>
    <w:p>
      <w:pPr>
        <w:spacing w:after="160"/>
      </w:pPr>
      <w:r>
        <w:rPr>
          <w:b w:val="false"/>
          <w:bCs w:val="false"/>
          <w:i w:val="false"/>
          <w:iCs w:val="false"/>
        </w:rPr>
        <w:t xml:space="preserve">2.1. Обработка персональных данных ведётся строго для достижения конкретных, заранее определённых и законных целей; обработка, не совместимая с целями сбора данных, не допускается.</w:t>
      </w:r>
    </w:p>
    <w:p>
      <w:pPr>
        <w:spacing w:after="160"/>
      </w:pPr>
      <w:r>
        <w:rPr>
          <w:b w:val="false"/>
          <w:bCs w:val="false"/>
          <w:i w:val="false"/>
          <w:iCs w:val="false"/>
        </w:rPr>
        <w:t xml:space="preserve">2.2. К обработке принимаются только те персональные данные, которые соответствуют целям обработки.</w:t>
      </w:r>
    </w:p>
    <w:p>
      <w:pPr>
        <w:spacing w:after="160"/>
      </w:pPr>
      <w:r>
        <w:rPr>
          <w:b w:val="false"/>
          <w:bCs w:val="false"/>
          <w:i w:val="false"/>
          <w:iCs w:val="false"/>
        </w:rPr>
        <w:t xml:space="preserve">2.3. Оператор обрабатывает персональные данные в следующих целях:</w:t>
      </w:r>
    </w:p>
    <w:p>
      <w:pPr>
        <w:pStyle w:val="ListParagraph"/>
        <w:numPr>
          <w:ilvl w:val="0"/>
          <w:numId w:val="1"/>
        </w:numPr>
        <w:spacing w:after="80"/>
      </w:pPr>
      <w:r>
        <w:t xml:space="preserve">соблюдение требований Конституции РФ, федеральных законов и иных нормативных правовых актов;</w:t>
      </w:r>
    </w:p>
    <w:p>
      <w:pPr>
        <w:pStyle w:val="ListParagraph"/>
        <w:numPr>
          <w:ilvl w:val="0"/>
          <w:numId w:val="1"/>
        </w:numPr>
        <w:spacing w:after="80"/>
      </w:pPr>
      <w:r>
        <w:t xml:space="preserve">осуществление деятельности в соответствии с уставом компании;</w:t>
      </w:r>
    </w:p>
    <w:p>
      <w:pPr>
        <w:pStyle w:val="ListParagraph"/>
        <w:numPr>
          <w:ilvl w:val="0"/>
          <w:numId w:val="1"/>
        </w:numPr>
        <w:spacing w:after="80"/>
      </w:pPr>
      <w:r>
        <w:t xml:space="preserve">ведение кадрового учёта и делопроизводства;</w:t>
      </w:r>
    </w:p>
    <w:p>
      <w:pPr>
        <w:pStyle w:val="ListParagraph"/>
        <w:numPr>
          <w:ilvl w:val="0"/>
          <w:numId w:val="1"/>
        </w:numPr>
        <w:spacing w:after="80"/>
      </w:pPr>
      <w:r>
        <w:t xml:space="preserve">содействие работникам в трудоустройстве, обучении и карьерном росте, обеспечение их личной безопасности, контроль объёма и качества выполняемой работы, сохранность имущества компании;</w:t>
      </w:r>
    </w:p>
    <w:p>
      <w:pPr>
        <w:pStyle w:val="ListParagraph"/>
        <w:numPr>
          <w:ilvl w:val="0"/>
          <w:numId w:val="1"/>
        </w:numPr>
        <w:spacing w:after="80"/>
      </w:pPr>
      <w:r>
        <w:t xml:space="preserve">подбор и отбор кандидатов на вакансии Оператора;</w:t>
      </w:r>
    </w:p>
    <w:p>
      <w:pPr>
        <w:pStyle w:val="ListParagraph"/>
        <w:numPr>
          <w:ilvl w:val="0"/>
          <w:numId w:val="1"/>
        </w:numPr>
        <w:spacing w:after="80"/>
      </w:pPr>
      <w:r>
        <w:t xml:space="preserve">постановка работников на индивидуальный (персонифицированный) учёт в системе обязательного пенсионного страхования;</w:t>
      </w:r>
    </w:p>
    <w:p>
      <w:pPr>
        <w:pStyle w:val="ListParagraph"/>
        <w:numPr>
          <w:ilvl w:val="0"/>
          <w:numId w:val="1"/>
        </w:numPr>
        <w:spacing w:after="80"/>
      </w:pPr>
      <w:r>
        <w:t xml:space="preserve">подготовка и подача отчётности в органы исполнительной власти и иные уполномоченные организации;</w:t>
      </w:r>
    </w:p>
    <w:p>
      <w:pPr>
        <w:pStyle w:val="ListParagraph"/>
        <w:numPr>
          <w:ilvl w:val="0"/>
          <w:numId w:val="1"/>
        </w:numPr>
        <w:spacing w:after="80"/>
      </w:pPr>
      <w:r>
        <w:t xml:space="preserve">оформление и сопровождение гражданско-правовых отношений;</w:t>
      </w:r>
    </w:p>
    <w:p>
      <w:pPr>
        <w:pStyle w:val="ListParagraph"/>
        <w:numPr>
          <w:ilvl w:val="0"/>
          <w:numId w:val="1"/>
        </w:numPr>
        <w:spacing w:after="80"/>
      </w:pPr>
      <w:r>
        <w:t xml:space="preserve">ведение бухгалтерского учёта;</w:t>
      </w:r>
    </w:p>
    <w:p>
      <w:pPr>
        <w:pStyle w:val="ListParagraph"/>
        <w:numPr>
          <w:ilvl w:val="0"/>
          <w:numId w:val="1"/>
        </w:numPr>
        <w:spacing w:after="80"/>
      </w:pPr>
      <w:r>
        <w:t xml:space="preserve">организация пропускного режима на территории компании.</w:t>
      </w:r>
    </w:p>
    <w:p>
      <w:pPr>
        <w:spacing w:after="160"/>
      </w:pPr>
      <w:r>
        <w:rPr>
          <w:b w:val="false"/>
          <w:bCs w:val="false"/>
          <w:i w:val="false"/>
          <w:iCs w:val="false"/>
        </w:rPr>
        <w:t xml:space="preserve">2.4. Персональные данные работников обрабатываются исключительно в целях, связанных с исполнением требований законодательства и иных нормативных правовых актов.</w:t>
      </w:r>
    </w:p>
    <w:p>
      <w:pPr>
        <w:spacing w:after="160"/>
      </w:pPr>
      <w:r>
        <w:rPr>
          <w:b/>
          <w:bCs/>
          <w:i w:val="false"/>
          <w:iCs w:val="false"/>
        </w:rPr>
        <w:t xml:space="preserve">3. Правовые основания обработки персональных данных</w:t>
      </w:r>
    </w:p>
    <w:p>
      <w:pPr>
        <w:spacing w:after="160"/>
      </w:pPr>
      <w:r>
        <w:rPr>
          <w:b w:val="false"/>
          <w:bCs w:val="false"/>
          <w:i w:val="false"/>
          <w:iCs w:val="false"/>
        </w:rPr>
        <w:t xml:space="preserve">3.1. Правовые основания обработки персональных данных — совокупность нормативных правовых актов, на основании и во исполнение которых Оператор осуществляет такую обработку, включая:</w:t>
      </w:r>
    </w:p>
    <w:p>
      <w:pPr>
        <w:pStyle w:val="ListParagraph"/>
        <w:numPr>
          <w:ilvl w:val="0"/>
          <w:numId w:val="1"/>
        </w:numPr>
        <w:spacing w:after="80"/>
      </w:pPr>
      <w:r>
        <w:t xml:space="preserve">Конституция Российской Федерации;</w:t>
      </w:r>
    </w:p>
    <w:p>
      <w:pPr>
        <w:pStyle w:val="ListParagraph"/>
        <w:numPr>
          <w:ilvl w:val="0"/>
          <w:numId w:val="1"/>
        </w:numPr>
        <w:spacing w:after="80"/>
      </w:pPr>
      <w:r>
        <w:t xml:space="preserve">Гражданский кодекс Российской Федерации;</w:t>
      </w:r>
    </w:p>
    <w:p>
      <w:pPr>
        <w:pStyle w:val="ListParagraph"/>
        <w:numPr>
          <w:ilvl w:val="0"/>
          <w:numId w:val="1"/>
        </w:numPr>
        <w:spacing w:after="80"/>
      </w:pPr>
      <w:r>
        <w:t xml:space="preserve">Трудовой кодекс Российской Федерации;</w:t>
      </w:r>
    </w:p>
    <w:p>
      <w:pPr>
        <w:pStyle w:val="ListParagraph"/>
        <w:numPr>
          <w:ilvl w:val="0"/>
          <w:numId w:val="1"/>
        </w:numPr>
        <w:spacing w:after="80"/>
      </w:pPr>
      <w:r>
        <w:t xml:space="preserve">Налоговый кодекс Российской Федерации;</w:t>
      </w:r>
    </w:p>
    <w:p>
      <w:pPr>
        <w:pStyle w:val="ListParagraph"/>
        <w:numPr>
          <w:ilvl w:val="0"/>
          <w:numId w:val="1"/>
        </w:numPr>
        <w:spacing w:after="80"/>
      </w:pPr>
      <w:r>
        <w:t xml:space="preserve">Федеральный закон от 08.02.1998 № 14-ФЗ «Об обществах с ограниченной ответственностью»;</w:t>
      </w:r>
    </w:p>
    <w:p>
      <w:pPr>
        <w:pStyle w:val="ListParagraph"/>
        <w:numPr>
          <w:ilvl w:val="0"/>
          <w:numId w:val="1"/>
        </w:numPr>
        <w:spacing w:after="80"/>
      </w:pPr>
      <w:r>
        <w:t xml:space="preserve">Федеральный закон от 06.12.2011 № 402-ФЗ «О бухгалтерском учете»;</w:t>
      </w:r>
    </w:p>
    <w:p>
      <w:pPr>
        <w:pStyle w:val="ListParagraph"/>
        <w:numPr>
          <w:ilvl w:val="0"/>
          <w:numId w:val="1"/>
        </w:numPr>
        <w:spacing w:after="80"/>
      </w:pPr>
      <w:r>
        <w:t xml:space="preserve">Федеральный закон от 15.12.2001 № 167-ФЗ «Об обязательном пенсионном страховании в Российской Федерации»;</w:t>
      </w:r>
    </w:p>
    <w:p>
      <w:pPr>
        <w:pStyle w:val="ListParagraph"/>
        <w:numPr>
          <w:ilvl w:val="0"/>
          <w:numId w:val="1"/>
        </w:numPr>
        <w:spacing w:after="80"/>
      </w:pPr>
      <w:r>
        <w:t xml:space="preserve">иные нормативные правовые акты, регулирующие отношения, связанные с деятельностью Оператора.</w:t>
      </w:r>
    </w:p>
    <w:p>
      <w:pPr>
        <w:spacing w:after="160"/>
      </w:pPr>
      <w:r>
        <w:rPr>
          <w:b w:val="false"/>
          <w:bCs w:val="false"/>
          <w:i w:val="false"/>
          <w:iCs w:val="false"/>
        </w:rPr>
        <w:t xml:space="preserve">3.2. Также правовым основанием обработки являются:</w:t>
      </w:r>
    </w:p>
    <w:p>
      <w:pPr>
        <w:pStyle w:val="ListParagraph"/>
        <w:numPr>
          <w:ilvl w:val="0"/>
          <w:numId w:val="1"/>
        </w:numPr>
        <w:spacing w:after="80"/>
      </w:pPr>
      <w:r>
        <w:t xml:space="preserve">устав ООО «Балтийская Керамическая Компания»;</w:t>
      </w:r>
    </w:p>
    <w:p>
      <w:pPr>
        <w:pStyle w:val="ListParagraph"/>
        <w:numPr>
          <w:ilvl w:val="0"/>
          <w:numId w:val="1"/>
        </w:numPr>
        <w:spacing w:after="80"/>
      </w:pPr>
      <w:r>
        <w:t xml:space="preserve">договоры между Оператором и субъектами персональных данных;</w:t>
      </w:r>
    </w:p>
    <w:p>
      <w:pPr>
        <w:pStyle w:val="ListParagraph"/>
        <w:numPr>
          <w:ilvl w:val="0"/>
          <w:numId w:val="1"/>
        </w:numPr>
        <w:spacing w:after="80"/>
      </w:pPr>
      <w:r>
        <w:t xml:space="preserve">согласие субъектов на обработку их персональных данных.</w:t>
      </w:r>
    </w:p>
    <w:p>
      <w:pPr>
        <w:spacing w:after="160"/>
      </w:pPr>
      <w:r>
        <w:rPr>
          <w:b/>
          <w:bCs/>
          <w:i w:val="false"/>
          <w:iCs w:val="false"/>
        </w:rPr>
        <w:t xml:space="preserve">4. Объем и категории обрабатываемых персональных данных, категории субъектов персональных данных</w:t>
      </w:r>
    </w:p>
    <w:p>
      <w:pPr>
        <w:spacing w:after="160"/>
      </w:pPr>
      <w:r>
        <w:rPr>
          <w:b w:val="false"/>
          <w:bCs w:val="false"/>
          <w:i w:val="false"/>
          <w:iCs w:val="false"/>
        </w:rPr>
        <w:t xml:space="preserve">4.1. Состав и объём обрабатываемых персональных данных должны соответствовать целям обработки, указанным в разделе 2 настоящей Политики, и не быть избыточными по отношению к этим целям.</w:t>
      </w:r>
    </w:p>
    <w:p>
      <w:pPr>
        <w:spacing w:after="160"/>
      </w:pPr>
      <w:r>
        <w:rPr>
          <w:b w:val="false"/>
          <w:bCs w:val="false"/>
          <w:i w:val="false"/>
          <w:iCs w:val="false"/>
        </w:rPr>
        <w:t xml:space="preserve">4.2. Оператор обрабатывает персональные данные следующих категорий субъектов:</w:t>
      </w:r>
    </w:p>
    <w:p>
      <w:pPr>
        <w:spacing w:after="160"/>
      </w:pPr>
      <w:r>
        <w:rPr>
          <w:b w:val="false"/>
          <w:bCs w:val="false"/>
          <w:i w:val="false"/>
          <w:iCs w:val="false"/>
        </w:rPr>
        <w:t xml:space="preserve">4.2.1. Кандидаты для приема на работу к Оператору:</w:t>
      </w:r>
    </w:p>
    <w:p>
      <w:pPr>
        <w:pStyle w:val="ListParagraph"/>
        <w:numPr>
          <w:ilvl w:val="0"/>
          <w:numId w:val="1"/>
        </w:numPr>
        <w:spacing w:after="80"/>
      </w:pPr>
      <w:r>
        <w:t xml:space="preserve">фамилия, имя, отчество;</w:t>
      </w:r>
    </w:p>
    <w:p>
      <w:pPr>
        <w:pStyle w:val="ListParagraph"/>
        <w:numPr>
          <w:ilvl w:val="0"/>
          <w:numId w:val="1"/>
        </w:numPr>
        <w:spacing w:after="80"/>
      </w:pPr>
      <w:r>
        <w:t xml:space="preserve">пол;</w:t>
      </w:r>
    </w:p>
    <w:p>
      <w:pPr>
        <w:pStyle w:val="ListParagraph"/>
        <w:numPr>
          <w:ilvl w:val="0"/>
          <w:numId w:val="1"/>
        </w:numPr>
        <w:spacing w:after="80"/>
      </w:pPr>
      <w:r>
        <w:t xml:space="preserve">гражданство;</w:t>
      </w:r>
    </w:p>
    <w:p>
      <w:pPr>
        <w:pStyle w:val="ListParagraph"/>
        <w:numPr>
          <w:ilvl w:val="0"/>
          <w:numId w:val="1"/>
        </w:numPr>
        <w:spacing w:after="80"/>
      </w:pPr>
      <w:r>
        <w:t xml:space="preserve">дата и место рождения;</w:t>
      </w:r>
    </w:p>
    <w:p>
      <w:pPr>
        <w:pStyle w:val="ListParagraph"/>
        <w:numPr>
          <w:ilvl w:val="0"/>
          <w:numId w:val="1"/>
        </w:numPr>
        <w:spacing w:after="80"/>
      </w:pPr>
      <w:r>
        <w:t xml:space="preserve">контактные данные;</w:t>
      </w:r>
    </w:p>
    <w:p>
      <w:pPr>
        <w:pStyle w:val="ListParagraph"/>
        <w:numPr>
          <w:ilvl w:val="0"/>
          <w:numId w:val="1"/>
        </w:numPr>
        <w:spacing w:after="80"/>
      </w:pPr>
      <w:r>
        <w:t xml:space="preserve">сведения об образовании, опыте работы, квалификации;</w:t>
      </w:r>
    </w:p>
    <w:p>
      <w:pPr>
        <w:pStyle w:val="ListParagraph"/>
        <w:numPr>
          <w:ilvl w:val="0"/>
          <w:numId w:val="1"/>
        </w:numPr>
        <w:spacing w:after="80"/>
      </w:pPr>
      <w:r>
        <w:t xml:space="preserve">иные персональные данные, указанные кандидатом в резюме или сопроводительном письме.</w:t>
      </w:r>
    </w:p>
    <w:p>
      <w:pPr>
        <w:spacing w:after="160"/>
      </w:pPr>
      <w:r>
        <w:rPr>
          <w:b w:val="false"/>
          <w:bCs w:val="false"/>
          <w:i w:val="false"/>
          <w:iCs w:val="false"/>
        </w:rPr>
        <w:t xml:space="preserve">4.2.2. Работники и бывшие работники Оператора:</w:t>
      </w:r>
    </w:p>
    <w:p>
      <w:pPr>
        <w:pStyle w:val="ListParagraph"/>
        <w:numPr>
          <w:ilvl w:val="0"/>
          <w:numId w:val="1"/>
        </w:numPr>
        <w:spacing w:after="80"/>
      </w:pPr>
      <w:r>
        <w:t xml:space="preserve">фамилия, имя, отчество;</w:t>
      </w:r>
    </w:p>
    <w:p>
      <w:pPr>
        <w:pStyle w:val="ListParagraph"/>
        <w:numPr>
          <w:ilvl w:val="0"/>
          <w:numId w:val="1"/>
        </w:numPr>
        <w:spacing w:after="80"/>
      </w:pPr>
      <w:r>
        <w:t xml:space="preserve">пол;</w:t>
      </w:r>
    </w:p>
    <w:p>
      <w:pPr>
        <w:pStyle w:val="ListParagraph"/>
        <w:numPr>
          <w:ilvl w:val="0"/>
          <w:numId w:val="1"/>
        </w:numPr>
        <w:spacing w:after="80"/>
      </w:pPr>
      <w:r>
        <w:t xml:space="preserve">гражданство;</w:t>
      </w:r>
    </w:p>
    <w:p>
      <w:pPr>
        <w:pStyle w:val="ListParagraph"/>
        <w:numPr>
          <w:ilvl w:val="0"/>
          <w:numId w:val="1"/>
        </w:numPr>
        <w:spacing w:after="80"/>
      </w:pPr>
      <w:r>
        <w:t xml:space="preserve">дата и место рождения;</w:t>
      </w:r>
    </w:p>
    <w:p>
      <w:pPr>
        <w:pStyle w:val="ListParagraph"/>
        <w:numPr>
          <w:ilvl w:val="0"/>
          <w:numId w:val="1"/>
        </w:numPr>
        <w:spacing w:after="80"/>
      </w:pPr>
      <w:r>
        <w:t xml:space="preserve">изображение (фотография);</w:t>
      </w:r>
    </w:p>
    <w:p>
      <w:pPr>
        <w:pStyle w:val="ListParagraph"/>
        <w:numPr>
          <w:ilvl w:val="0"/>
          <w:numId w:val="1"/>
        </w:numPr>
        <w:spacing w:after="80"/>
      </w:pPr>
      <w:r>
        <w:t xml:space="preserve">паспортные данные;</w:t>
      </w:r>
    </w:p>
    <w:p>
      <w:pPr>
        <w:pStyle w:val="ListParagraph"/>
        <w:numPr>
          <w:ilvl w:val="0"/>
          <w:numId w:val="1"/>
        </w:numPr>
        <w:spacing w:after="80"/>
      </w:pPr>
      <w:r>
        <w:t xml:space="preserve">адрес регистрации по месту жительства;</w:t>
      </w:r>
    </w:p>
    <w:p>
      <w:pPr>
        <w:pStyle w:val="ListParagraph"/>
        <w:numPr>
          <w:ilvl w:val="0"/>
          <w:numId w:val="1"/>
        </w:numPr>
        <w:spacing w:after="80"/>
      </w:pPr>
      <w:r>
        <w:t xml:space="preserve">адрес фактического проживания;</w:t>
      </w:r>
    </w:p>
    <w:p>
      <w:pPr>
        <w:pStyle w:val="ListParagraph"/>
        <w:numPr>
          <w:ilvl w:val="0"/>
          <w:numId w:val="1"/>
        </w:numPr>
        <w:spacing w:after="80"/>
      </w:pPr>
      <w:r>
        <w:t xml:space="preserve">контактные данные;</w:t>
      </w:r>
    </w:p>
    <w:p>
      <w:pPr>
        <w:pStyle w:val="ListParagraph"/>
        <w:numPr>
          <w:ilvl w:val="0"/>
          <w:numId w:val="1"/>
        </w:numPr>
        <w:spacing w:after="80"/>
      </w:pPr>
      <w:r>
        <w:t xml:space="preserve">индивидуальный номер налогоплательщика;</w:t>
      </w:r>
    </w:p>
    <w:p>
      <w:pPr>
        <w:pStyle w:val="ListParagraph"/>
        <w:numPr>
          <w:ilvl w:val="0"/>
          <w:numId w:val="1"/>
        </w:numPr>
        <w:spacing w:after="80"/>
      </w:pPr>
      <w:r>
        <w:t xml:space="preserve">страховой номер индивидуального лицевого счета (СНИЛС);</w:t>
      </w:r>
    </w:p>
    <w:p>
      <w:pPr>
        <w:pStyle w:val="ListParagraph"/>
        <w:numPr>
          <w:ilvl w:val="0"/>
          <w:numId w:val="1"/>
        </w:numPr>
        <w:spacing w:after="80"/>
      </w:pPr>
      <w:r>
        <w:t xml:space="preserve">сведения об образовании, квалификации, профессиональной подготовке и повышении квалификации;</w:t>
      </w:r>
    </w:p>
    <w:p>
      <w:pPr>
        <w:pStyle w:val="ListParagraph"/>
        <w:numPr>
          <w:ilvl w:val="0"/>
          <w:numId w:val="1"/>
        </w:numPr>
        <w:spacing w:after="80"/>
      </w:pPr>
      <w:r>
        <w:t xml:space="preserve">семейное положение, наличие детей, родственные связи;</w:t>
      </w:r>
    </w:p>
    <w:p>
      <w:pPr>
        <w:pStyle w:val="ListParagraph"/>
        <w:numPr>
          <w:ilvl w:val="0"/>
          <w:numId w:val="1"/>
        </w:numPr>
        <w:spacing w:after="80"/>
      </w:pPr>
      <w:r>
        <w:t xml:space="preserve">сведения о трудовой деятельности, в том числе о поощрениях, наградах и (или) дисциплинарных взысканиях;</w:t>
      </w:r>
    </w:p>
    <w:p>
      <w:pPr>
        <w:pStyle w:val="ListParagraph"/>
        <w:numPr>
          <w:ilvl w:val="0"/>
          <w:numId w:val="1"/>
        </w:numPr>
        <w:spacing w:after="80"/>
      </w:pPr>
      <w:r>
        <w:t xml:space="preserve">данные о регистрации брака;</w:t>
      </w:r>
    </w:p>
    <w:p>
      <w:pPr>
        <w:pStyle w:val="ListParagraph"/>
        <w:numPr>
          <w:ilvl w:val="0"/>
          <w:numId w:val="1"/>
        </w:numPr>
        <w:spacing w:after="80"/>
      </w:pPr>
      <w:r>
        <w:t xml:space="preserve">сведения о воинском учете;</w:t>
      </w:r>
    </w:p>
    <w:p>
      <w:pPr>
        <w:pStyle w:val="ListParagraph"/>
        <w:numPr>
          <w:ilvl w:val="0"/>
          <w:numId w:val="1"/>
        </w:numPr>
        <w:spacing w:after="80"/>
      </w:pPr>
      <w:r>
        <w:t xml:space="preserve">сведения об инвалидности;</w:t>
      </w:r>
    </w:p>
    <w:p>
      <w:pPr>
        <w:pStyle w:val="ListParagraph"/>
        <w:numPr>
          <w:ilvl w:val="0"/>
          <w:numId w:val="1"/>
        </w:numPr>
        <w:spacing w:after="80"/>
      </w:pPr>
      <w:r>
        <w:t xml:space="preserve">сведения об удержании алиментов;</w:t>
      </w:r>
    </w:p>
    <w:p>
      <w:pPr>
        <w:pStyle w:val="ListParagraph"/>
        <w:numPr>
          <w:ilvl w:val="0"/>
          <w:numId w:val="1"/>
        </w:numPr>
        <w:spacing w:after="80"/>
      </w:pPr>
      <w:r>
        <w:t xml:space="preserve">сведения о доходе с предыдущего места работы;</w:t>
      </w:r>
    </w:p>
    <w:p>
      <w:pPr>
        <w:pStyle w:val="ListParagraph"/>
        <w:numPr>
          <w:ilvl w:val="0"/>
          <w:numId w:val="1"/>
        </w:numPr>
        <w:spacing w:after="80"/>
      </w:pPr>
      <w:r>
        <w:t xml:space="preserve">иные персональные данные, предоставляемые работниками в соответствии с требованиями трудового законодательства.</w:t>
      </w:r>
    </w:p>
    <w:p>
      <w:pPr>
        <w:spacing w:after="160"/>
      </w:pPr>
      <w:r>
        <w:rPr>
          <w:b w:val="false"/>
          <w:bCs w:val="false"/>
          <w:i w:val="false"/>
          <w:iCs w:val="false"/>
        </w:rPr>
        <w:t xml:space="preserve">4.2.3. Члены семьи работников Оператора:</w:t>
      </w:r>
    </w:p>
    <w:p>
      <w:pPr>
        <w:pStyle w:val="ListParagraph"/>
        <w:numPr>
          <w:ilvl w:val="0"/>
          <w:numId w:val="1"/>
        </w:numPr>
        <w:spacing w:after="80"/>
      </w:pPr>
      <w:r>
        <w:t xml:space="preserve">фамилия, имя, отчество;</w:t>
      </w:r>
    </w:p>
    <w:p>
      <w:pPr>
        <w:pStyle w:val="ListParagraph"/>
        <w:numPr>
          <w:ilvl w:val="0"/>
          <w:numId w:val="1"/>
        </w:numPr>
        <w:spacing w:after="80"/>
      </w:pPr>
      <w:r>
        <w:t xml:space="preserve">степень родства;</w:t>
      </w:r>
    </w:p>
    <w:p>
      <w:pPr>
        <w:pStyle w:val="ListParagraph"/>
        <w:numPr>
          <w:ilvl w:val="0"/>
          <w:numId w:val="1"/>
        </w:numPr>
        <w:spacing w:after="80"/>
      </w:pPr>
      <w:r>
        <w:t xml:space="preserve">год рождения;</w:t>
      </w:r>
    </w:p>
    <w:p>
      <w:pPr>
        <w:pStyle w:val="ListParagraph"/>
        <w:numPr>
          <w:ilvl w:val="0"/>
          <w:numId w:val="1"/>
        </w:numPr>
        <w:spacing w:after="80"/>
      </w:pPr>
      <w:r>
        <w:t xml:space="preserve">иные персональные данные, предоставляемые работниками в соответствии с требованиями трудового законодательства.</w:t>
      </w:r>
    </w:p>
    <w:p>
      <w:pPr>
        <w:spacing w:after="160"/>
      </w:pPr>
      <w:r>
        <w:rPr>
          <w:b w:val="false"/>
          <w:bCs w:val="false"/>
          <w:i w:val="false"/>
          <w:iCs w:val="false"/>
        </w:rPr>
        <w:t xml:space="preserve">4.2.4. Клиенты и контрагенты Оператора (физические лица):</w:t>
      </w:r>
    </w:p>
    <w:p>
      <w:pPr>
        <w:pStyle w:val="ListParagraph"/>
        <w:numPr>
          <w:ilvl w:val="0"/>
          <w:numId w:val="1"/>
        </w:numPr>
        <w:spacing w:after="80"/>
      </w:pPr>
      <w:r>
        <w:t xml:space="preserve">фамилия, имя, отчество;</w:t>
      </w:r>
    </w:p>
    <w:p>
      <w:pPr>
        <w:pStyle w:val="ListParagraph"/>
        <w:numPr>
          <w:ilvl w:val="0"/>
          <w:numId w:val="1"/>
        </w:numPr>
        <w:spacing w:after="80"/>
      </w:pPr>
      <w:r>
        <w:t xml:space="preserve">дата и место рождения;</w:t>
      </w:r>
    </w:p>
    <w:p>
      <w:pPr>
        <w:pStyle w:val="ListParagraph"/>
        <w:numPr>
          <w:ilvl w:val="0"/>
          <w:numId w:val="1"/>
        </w:numPr>
        <w:spacing w:after="80"/>
      </w:pPr>
      <w:r>
        <w:t xml:space="preserve">паспортные данные;</w:t>
      </w:r>
    </w:p>
    <w:p>
      <w:pPr>
        <w:pStyle w:val="ListParagraph"/>
        <w:numPr>
          <w:ilvl w:val="0"/>
          <w:numId w:val="1"/>
        </w:numPr>
        <w:spacing w:after="80"/>
      </w:pPr>
      <w:r>
        <w:t xml:space="preserve">адрес регистрации по месту жительства;</w:t>
      </w:r>
    </w:p>
    <w:p>
      <w:pPr>
        <w:pStyle w:val="ListParagraph"/>
        <w:numPr>
          <w:ilvl w:val="0"/>
          <w:numId w:val="1"/>
        </w:numPr>
        <w:spacing w:after="80"/>
      </w:pPr>
      <w:r>
        <w:t xml:space="preserve">контактные данные;</w:t>
      </w:r>
    </w:p>
    <w:p>
      <w:pPr>
        <w:pStyle w:val="ListParagraph"/>
        <w:numPr>
          <w:ilvl w:val="0"/>
          <w:numId w:val="1"/>
        </w:numPr>
        <w:spacing w:after="80"/>
      </w:pPr>
      <w:r>
        <w:t xml:space="preserve">замещаемая должность;</w:t>
      </w:r>
    </w:p>
    <w:p>
      <w:pPr>
        <w:pStyle w:val="ListParagraph"/>
        <w:numPr>
          <w:ilvl w:val="0"/>
          <w:numId w:val="1"/>
        </w:numPr>
        <w:spacing w:after="80"/>
      </w:pPr>
      <w:r>
        <w:t xml:space="preserve">индивидуальный номер налогоплательщика;</w:t>
      </w:r>
    </w:p>
    <w:p>
      <w:pPr>
        <w:pStyle w:val="ListParagraph"/>
        <w:numPr>
          <w:ilvl w:val="0"/>
          <w:numId w:val="1"/>
        </w:numPr>
        <w:spacing w:after="80"/>
      </w:pPr>
      <w:r>
        <w:t xml:space="preserve">номер расчетного счета;</w:t>
      </w:r>
    </w:p>
    <w:p>
      <w:pPr>
        <w:pStyle w:val="ListParagraph"/>
        <w:numPr>
          <w:ilvl w:val="0"/>
          <w:numId w:val="1"/>
        </w:numPr>
        <w:spacing w:after="80"/>
      </w:pPr>
      <w:r>
        <w:t xml:space="preserve">иные персональные данные, предоставляемые клиентами и контрагентами (физическими лицами), необходимые для заключения и исполнения договоров.</w:t>
      </w:r>
    </w:p>
    <w:p>
      <w:pPr>
        <w:spacing w:after="160"/>
      </w:pPr>
      <w:r>
        <w:rPr>
          <w:b w:val="false"/>
          <w:bCs w:val="false"/>
          <w:i w:val="false"/>
          <w:iCs w:val="false"/>
        </w:rPr>
        <w:t xml:space="preserve">4.2.5. Представители (работники) клиентов и контрагентов Оператора (юридических лиц):</w:t>
      </w:r>
    </w:p>
    <w:p>
      <w:pPr>
        <w:pStyle w:val="ListParagraph"/>
        <w:numPr>
          <w:ilvl w:val="0"/>
          <w:numId w:val="1"/>
        </w:numPr>
        <w:spacing w:after="80"/>
      </w:pPr>
      <w:r>
        <w:t xml:space="preserve">фамилия, имя, отчество;</w:t>
      </w:r>
    </w:p>
    <w:p>
      <w:pPr>
        <w:pStyle w:val="ListParagraph"/>
        <w:numPr>
          <w:ilvl w:val="0"/>
          <w:numId w:val="1"/>
        </w:numPr>
        <w:spacing w:after="80"/>
      </w:pPr>
      <w:r>
        <w:t xml:space="preserve">паспортные данные;</w:t>
      </w:r>
    </w:p>
    <w:p>
      <w:pPr>
        <w:pStyle w:val="ListParagraph"/>
        <w:numPr>
          <w:ilvl w:val="0"/>
          <w:numId w:val="1"/>
        </w:numPr>
        <w:spacing w:after="80"/>
      </w:pPr>
      <w:r>
        <w:t xml:space="preserve">контактные данные;</w:t>
      </w:r>
    </w:p>
    <w:p>
      <w:pPr>
        <w:pStyle w:val="ListParagraph"/>
        <w:numPr>
          <w:ilvl w:val="0"/>
          <w:numId w:val="1"/>
        </w:numPr>
        <w:spacing w:after="80"/>
      </w:pPr>
      <w:r>
        <w:t xml:space="preserve">замещаемая должность;</w:t>
      </w:r>
    </w:p>
    <w:p>
      <w:pPr>
        <w:pStyle w:val="ListParagraph"/>
        <w:numPr>
          <w:ilvl w:val="0"/>
          <w:numId w:val="1"/>
        </w:numPr>
        <w:spacing w:after="80"/>
      </w:pPr>
      <w:r>
        <w:t xml:space="preserve">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pPr>
        <w:spacing w:after="160"/>
      </w:pPr>
      <w:r>
        <w:rPr>
          <w:b w:val="false"/>
          <w:bCs w:val="false"/>
          <w:i w:val="false"/>
          <w:iCs w:val="false"/>
        </w:rPr>
        <w:t xml:space="preserve">4.3. Если Оператор обрабатывает биометрические персональные данные — сведения о физиологических и биологических особенностях человека, позволяющие установить его личность, — такая обработка ведётся в соответствии с законодательством РФ.</w:t>
      </w:r>
    </w:p>
    <w:p>
      <w:pPr>
        <w:spacing w:after="160"/>
      </w:pPr>
      <w:r>
        <w:rPr>
          <w:b w:val="false"/>
          <w:bCs w:val="false"/>
          <w:i w:val="false"/>
          <w:iCs w:val="false"/>
        </w:rPr>
        <w:t xml:space="preserve">4.4. Оператор не обрабатывает специальные категории персональных данных — сведения о расовой и национальной принадлежности, политических взглядах, религиозных или философских убеждениях, состоянии здоровья и интимной жизни, — кроме случаев, прямо предусмотренных законодательством РФ.</w:t>
      </w:r>
    </w:p>
    <w:p>
      <w:pPr>
        <w:spacing w:after="160"/>
      </w:pPr>
      <w:r>
        <w:rPr>
          <w:b/>
          <w:bCs/>
          <w:i w:val="false"/>
          <w:iCs w:val="false"/>
        </w:rPr>
        <w:t xml:space="preserve">5. Порядок и условия обработки персональных данных</w:t>
      </w:r>
    </w:p>
    <w:p>
      <w:pPr>
        <w:spacing w:after="160"/>
      </w:pPr>
      <w:r>
        <w:rPr>
          <w:b w:val="false"/>
          <w:bCs w:val="false"/>
          <w:i w:val="false"/>
          <w:iCs w:val="false"/>
        </w:rPr>
        <w:t xml:space="preserve">5.1. Оператор обрабатывает персональные данные в соответствии с требованиями законодательства РФ.</w:t>
      </w:r>
    </w:p>
    <w:p>
      <w:pPr>
        <w:spacing w:after="160"/>
      </w:pPr>
      <w:r>
        <w:rPr>
          <w:b w:val="false"/>
          <w:bCs w:val="false"/>
          <w:i w:val="false"/>
          <w:iCs w:val="false"/>
        </w:rPr>
        <w:t xml:space="preserve">5.2. Обработка ведётся с согласия субъекта персональных данных, а в случаях, установленных законодательством РФ, — без такого согласия.</w:t>
      </w:r>
    </w:p>
    <w:p>
      <w:pPr>
        <w:spacing w:after="160"/>
      </w:pPr>
      <w:r>
        <w:rPr>
          <w:b w:val="false"/>
          <w:bCs w:val="false"/>
          <w:i w:val="false"/>
          <w:iCs w:val="false"/>
        </w:rPr>
        <w:t xml:space="preserve">5.3. Оператор применяет как автоматизированную, так и неавтоматизированную обработку персональных данных.</w:t>
      </w:r>
    </w:p>
    <w:p>
      <w:pPr>
        <w:spacing w:after="160"/>
      </w:pPr>
      <w:r>
        <w:rPr>
          <w:b w:val="false"/>
          <w:bCs w:val="false"/>
          <w:i w:val="false"/>
          <w:iCs w:val="false"/>
        </w:rPr>
        <w:t xml:space="preserve">5.4. К обработке персональных данных допускаются только те работники Оператора, для которых это предусмотрено должностными обязанностями.</w:t>
      </w:r>
    </w:p>
    <w:p>
      <w:pPr>
        <w:spacing w:after="160"/>
      </w:pPr>
      <w:r>
        <w:rPr>
          <w:b w:val="false"/>
          <w:bCs w:val="false"/>
          <w:i w:val="false"/>
          <w:iCs w:val="false"/>
        </w:rPr>
        <w:t xml:space="preserve">5.5. Обработка персональных данных ведётся путём:</w:t>
      </w:r>
    </w:p>
    <w:p>
      <w:pPr>
        <w:pStyle w:val="ListParagraph"/>
        <w:numPr>
          <w:ilvl w:val="0"/>
          <w:numId w:val="1"/>
        </w:numPr>
        <w:spacing w:after="80"/>
      </w:pPr>
      <w:r>
        <w:t xml:space="preserve">получения данных устно или письменно непосредственно от субъекта персональных данных;</w:t>
      </w:r>
    </w:p>
    <w:p>
      <w:pPr>
        <w:pStyle w:val="ListParagraph"/>
        <w:numPr>
          <w:ilvl w:val="0"/>
          <w:numId w:val="1"/>
        </w:numPr>
        <w:spacing w:after="80"/>
      </w:pPr>
      <w:r>
        <w:t xml:space="preserve">получения данных из общедоступных источников;</w:t>
      </w:r>
    </w:p>
    <w:p>
      <w:pPr>
        <w:pStyle w:val="ListParagraph"/>
        <w:numPr>
          <w:ilvl w:val="0"/>
          <w:numId w:val="1"/>
        </w:numPr>
        <w:spacing w:after="80"/>
      </w:pPr>
      <w:r>
        <w:t xml:space="preserve">внесения данных в журналы, реестры и информационные системы Оператора;</w:t>
      </w:r>
    </w:p>
    <w:p>
      <w:pPr>
        <w:pStyle w:val="ListParagraph"/>
        <w:numPr>
          <w:ilvl w:val="0"/>
          <w:numId w:val="1"/>
        </w:numPr>
        <w:spacing w:after="80"/>
      </w:pPr>
      <w:r>
        <w:t xml:space="preserve">применения иных допустимых способов обработки персональных данных.</w:t>
      </w:r>
    </w:p>
    <w:p>
      <w:pPr>
        <w:spacing w:after="160"/>
      </w:pPr>
      <w:r>
        <w:rPr>
          <w:b w:val="false"/>
          <w:bCs w:val="false"/>
          <w:i w:val="false"/>
          <w:iCs w:val="false"/>
        </w:rPr>
        <w:t xml:space="preserve">5.6. Раскрытие персональных данных третьим лицам и их распространение без согласия субъекта не допускается, если иное не установлено федеральным законом. Согласие на обработку данных, разрешённых субъектом для распространения, оформляется отдельно от прочих согласий субъекта на обработку его персональных данных. Требования к содержанию такого согласия утверждены Приказом Роскомнадзора от 24.02.2021 № 18.</w:t>
      </w:r>
    </w:p>
    <w:p>
      <w:pPr>
        <w:spacing w:after="160"/>
      </w:pPr>
      <w:r>
        <w:rPr>
          <w:b w:val="false"/>
          <w:bCs w:val="false"/>
          <w:i w:val="false"/>
          <w:iCs w:val="false"/>
        </w:rPr>
        <w:t xml:space="preserve">5.7. Передача персональных данных органам дознания и следствия, ФНС России, Социальному фонду России и другим уполномоченным органам исполнительной власти и организациям осуществляется согласно требованиям законодательства РФ.</w:t>
      </w:r>
    </w:p>
    <w:p>
      <w:pPr>
        <w:spacing w:after="160"/>
      </w:pPr>
      <w:r>
        <w:rPr>
          <w:b w:val="false"/>
          <w:bCs w:val="false"/>
          <w:i w:val="false"/>
          <w:iCs w:val="false"/>
        </w:rPr>
        <w:t xml:space="preserve">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распространения и иных несанкционированных действий, в частности:</w:t>
      </w:r>
    </w:p>
    <w:p>
      <w:pPr>
        <w:pStyle w:val="ListParagraph"/>
        <w:numPr>
          <w:ilvl w:val="0"/>
          <w:numId w:val="1"/>
        </w:numPr>
        <w:spacing w:after="80"/>
      </w:pPr>
      <w:r>
        <w:t xml:space="preserve">выявляет угрозы безопасности персональных данных при их обработке;</w:t>
      </w:r>
    </w:p>
    <w:p>
      <w:pPr>
        <w:pStyle w:val="ListParagraph"/>
        <w:numPr>
          <w:ilvl w:val="0"/>
          <w:numId w:val="1"/>
        </w:numPr>
        <w:spacing w:after="80"/>
      </w:pPr>
      <w:r>
        <w:t xml:space="preserve">утверждает локальные нормативные акты, регулирующие обработку и защиту персональных данных;</w:t>
      </w:r>
    </w:p>
    <w:p>
      <w:pPr>
        <w:pStyle w:val="ListParagraph"/>
        <w:numPr>
          <w:ilvl w:val="0"/>
          <w:numId w:val="1"/>
        </w:numPr>
        <w:spacing w:after="80"/>
      </w:pPr>
      <w:r>
        <w:t xml:space="preserve">назначает ответственных за безопасность персональных данных в подразделениях и информационных системах Оператора;</w:t>
      </w:r>
    </w:p>
    <w:p>
      <w:pPr>
        <w:pStyle w:val="ListParagraph"/>
        <w:numPr>
          <w:ilvl w:val="0"/>
          <w:numId w:val="1"/>
        </w:numPr>
        <w:spacing w:after="80"/>
      </w:pPr>
      <w:r>
        <w:t xml:space="preserve">создаёт условия для работы с персональными данными;</w:t>
      </w:r>
    </w:p>
    <w:p>
      <w:pPr>
        <w:pStyle w:val="ListParagraph"/>
        <w:numPr>
          <w:ilvl w:val="0"/>
          <w:numId w:val="1"/>
        </w:numPr>
        <w:spacing w:after="80"/>
      </w:pPr>
      <w:r>
        <w:t xml:space="preserve">ведёт учёт документов, содержащих персональные данные;</w:t>
      </w:r>
    </w:p>
    <w:p>
      <w:pPr>
        <w:pStyle w:val="ListParagraph"/>
        <w:numPr>
          <w:ilvl w:val="0"/>
          <w:numId w:val="1"/>
        </w:numPr>
        <w:spacing w:after="80"/>
      </w:pPr>
      <w:r>
        <w:t xml:space="preserve">организует работу информационных систем, задействованных в обработке персональных данных;</w:t>
      </w:r>
    </w:p>
    <w:p>
      <w:pPr>
        <w:pStyle w:val="ListParagraph"/>
        <w:numPr>
          <w:ilvl w:val="0"/>
          <w:numId w:val="1"/>
        </w:numPr>
        <w:spacing w:after="80"/>
      </w:pPr>
      <w:r>
        <w:t xml:space="preserve">обеспечивает хранение персональных данных в условиях, исключающих неправомерный доступ к ним;</w:t>
      </w:r>
    </w:p>
    <w:p>
      <w:pPr>
        <w:pStyle w:val="ListParagraph"/>
        <w:numPr>
          <w:ilvl w:val="0"/>
          <w:numId w:val="1"/>
        </w:numPr>
        <w:spacing w:after="80"/>
      </w:pPr>
      <w:r>
        <w:t xml:space="preserve">проводит обучение работников, задействованных в обработке персональных данных.</w:t>
      </w:r>
    </w:p>
    <w:p>
      <w:pPr>
        <w:spacing w:after="160"/>
      </w:pPr>
      <w:r>
        <w:rPr>
          <w:b w:val="false"/>
          <w:bCs w:val="false"/>
          <w:i w:val="false"/>
          <w:iCs w:val="false"/>
        </w:rPr>
        <w:t xml:space="preserve">5.9. Персональные данные хранятся в форме, позволяющей идентифицировать субъекта, не дольше срока, необходимого для целей обработки, — если иной срок хранения не установлен федеральным законом или договором.</w:t>
      </w:r>
    </w:p>
    <w:p>
      <w:pPr>
        <w:spacing w:after="160"/>
      </w:pPr>
      <w:r>
        <w:rPr>
          <w:b w:val="false"/>
          <w:bCs w:val="false"/>
          <w:i w:val="false"/>
          <w:iCs w:val="false"/>
        </w:rPr>
        <w:t xml:space="preserve">5.10. При сборе персональных данных, в том числе через сеть Интернет, Оператор записывает, систематизирует, накапливает, хранит, уточняет и извлекает персональные данные граждан РФ с использованием баз данных, расположенных на территории Российской Федерации, — кроме случаев, предусмотренных Законом о персональных данных.</w:t>
      </w:r>
    </w:p>
    <w:p>
      <w:pPr>
        <w:spacing w:after="160"/>
      </w:pPr>
      <w:r>
        <w:rPr>
          <w:b/>
          <w:bCs/>
          <w:i w:val="false"/>
          <w:iCs w:val="false"/>
        </w:rPr>
        <w:t xml:space="preserve">6. Актуализация, исправление, удаление и уничтожение персональных данных, ответы на запросы субъектов на доступ к персональным данным</w:t>
      </w:r>
    </w:p>
    <w:p>
      <w:pPr>
        <w:spacing w:after="160"/>
      </w:pPr>
      <w:r>
        <w:rPr>
          <w:b w:val="false"/>
          <w:bCs w:val="false"/>
          <w:i w:val="false"/>
          <w:iCs w:val="false"/>
        </w:rPr>
        <w:t xml:space="preserve">6.1. По обращению или запросу субъекта персональных данных (либо его представителя) Оператор подтверждает факт обработки его персональных данных, сообщает правовые основания и цели обработки, а также иные сведения, предусмотренные ч. 7 ст. 14 Закона о персональных данных.</w:t>
      </w:r>
    </w:p>
    <w:p>
      <w:pPr>
        <w:spacing w:after="160"/>
      </w:pPr>
      <w:r>
        <w:rPr>
          <w:b w:val="false"/>
          <w:bCs w:val="false"/>
          <w:i w:val="false"/>
          <w:iCs w:val="false"/>
        </w:rPr>
        <w:t xml:space="preserve">Предоставляемые сведения не должны содержать персональные данные других субъектов, за исключением случаев, когда для их раскрытия есть законные основания.</w:t>
      </w:r>
    </w:p>
    <w:p>
      <w:pPr>
        <w:spacing w:after="160"/>
      </w:pPr>
      <w:r>
        <w:rPr>
          <w:b w:val="false"/>
          <w:bCs w:val="false"/>
          <w:i w:val="false"/>
          <w:iCs w:val="false"/>
        </w:rPr>
        <w:t xml:space="preserve">Запрос должен включать:</w:t>
      </w:r>
    </w:p>
    <w:p>
      <w:pPr>
        <w:pStyle w:val="ListParagraph"/>
        <w:numPr>
          <w:ilvl w:val="0"/>
          <w:numId w:val="1"/>
        </w:numPr>
        <w:spacing w:after="80"/>
      </w:pPr>
      <w:r>
        <w:t xml:space="preserve">номер и дату выдачи документа, удостоверяющего личность субъекта или его представителя, а также сведения о выдавшем его органе;</w:t>
      </w:r>
    </w:p>
    <w:p>
      <w:pPr>
        <w:pStyle w:val="ListParagraph"/>
        <w:numPr>
          <w:ilvl w:val="0"/>
          <w:numId w:val="1"/>
        </w:numPr>
        <w:spacing w:after="80"/>
      </w:pPr>
      <w:r>
        <w:t xml:space="preserve">данные, подтверждающие взаимодействие субъекта с Оператором (номер и дату договора, иное словесное обозначение) либо иным образом подтверждающие факт обработки его персональных данных Оператором;</w:t>
      </w:r>
    </w:p>
    <w:p>
      <w:pPr>
        <w:pStyle w:val="ListParagraph"/>
        <w:numPr>
          <w:ilvl w:val="0"/>
          <w:numId w:val="1"/>
        </w:numPr>
        <w:spacing w:after="80"/>
      </w:pPr>
      <w:r>
        <w:t xml:space="preserve">подпись субъекта персональных данных или его представителя.</w:t>
      </w:r>
    </w:p>
    <w:p>
      <w:pPr>
        <w:spacing w:after="160"/>
      </w:pPr>
      <w:r>
        <w:rPr>
          <w:b w:val="false"/>
          <w:bCs w:val="false"/>
          <w:i w:val="false"/>
          <w:iCs w:val="false"/>
        </w:rPr>
        <w:t xml:space="preserve">Запрос допускается направлять в виде электронного документа, подписанного электронной подписью в порядке, установленном законодательством РФ.</w:t>
      </w:r>
    </w:p>
    <w:p>
      <w:pPr>
        <w:spacing w:after="160"/>
      </w:pPr>
      <w:r>
        <w:rPr>
          <w:b w:val="false"/>
          <w:bCs w:val="false"/>
          <w:i w:val="false"/>
          <w:iCs w:val="false"/>
        </w:rPr>
        <w:t xml:space="preserve">Если запрос не содержит всех сведений, требуемых Законом о персональных данных, либо субъект не имеет права на доступ к запрашиваемой информации, Оператор направляет мотивированный отказ.</w:t>
      </w:r>
    </w:p>
    <w:p>
      <w:pPr>
        <w:spacing w:after="160"/>
      </w:pPr>
      <w:r>
        <w:rPr>
          <w:b w:val="false"/>
          <w:bCs w:val="false"/>
          <w:i w:val="false"/>
          <w:iCs w:val="false"/>
        </w:rPr>
        <w:t xml:space="preserve">Право субъекта на доступ к своим персональным данным может быть ограничено в соответствии с ч. 8 ст. 14 Закона о персональных данных — в частности, если такой доступ нарушает права и законные интересы третьих лиц.</w:t>
      </w:r>
    </w:p>
    <w:p>
      <w:pPr>
        <w:spacing w:after="160"/>
      </w:pPr>
      <w:r>
        <w:rPr>
          <w:b w:val="false"/>
          <w:bCs w:val="false"/>
          <w:i w:val="false"/>
          <w:iCs w:val="false"/>
        </w:rPr>
        <w:t xml:space="preserve">6.2. Если субъект персональных данных, его представитель или Роскомнадзор сообщают о неточности персональных данных, Оператор блокирует соответствующие данные на период проверки — при условии, что блокирование не нарушает права и законные интересы субъекта или третьих лиц.</w:t>
      </w:r>
    </w:p>
    <w:p>
      <w:pPr>
        <w:spacing w:after="160"/>
      </w:pPr>
      <w:r>
        <w:rPr>
          <w:b w:val="false"/>
          <w:bCs w:val="false"/>
          <w:i w:val="false"/>
          <w:iCs w:val="false"/>
        </w:rPr>
        <w:t xml:space="preserve">После подтверждения неточности данных Оператор уточняет их на основании сведений, полученных от субъекта, его представителя, Роскомнадзора либо иных необходимых документов, и снимает блокирование.</w:t>
      </w:r>
    </w:p>
    <w:p>
      <w:pPr>
        <w:spacing w:after="160"/>
      </w:pPr>
      <w:r>
        <w:rPr>
          <w:b w:val="false"/>
          <w:bCs w:val="false"/>
          <w:i w:val="false"/>
          <w:iCs w:val="false"/>
        </w:rPr>
        <w:t xml:space="preserve">6.3. Если по обращению субъекта персональных данных, его представителя или Роскомнадзора выявлена неправомерная обработка персональных данных, Оператор блокирует данные, обрабатываемые с нарушением, относящиеся к этому субъекту.</w:t>
      </w:r>
    </w:p>
    <w:p>
      <w:pPr>
        <w:spacing w:after="160"/>
      </w:pPr>
      <w:r>
        <w:rPr>
          <w:b w:val="false"/>
          <w:bCs w:val="false"/>
          <w:i w:val="false"/>
          <w:iCs w:val="false"/>
        </w:rPr>
        <w:t xml:space="preserve">6.4. После достижения целей обработки или при отзыве субъектом согласия на обработку персональные данные подлежат уничтожению, если:</w:t>
      </w:r>
    </w:p>
    <w:p>
      <w:pPr>
        <w:pStyle w:val="ListParagraph"/>
        <w:numPr>
          <w:ilvl w:val="0"/>
          <w:numId w:val="1"/>
        </w:numPr>
        <w:spacing w:after="80"/>
      </w:pPr>
      <w:r>
        <w:t xml:space="preserve">иное не предусмотрено договором, стороной, выгодоприобретателем или поручителем по которому выступает субъект персональных данных;</w:t>
      </w:r>
    </w:p>
    <w:p>
      <w:pPr>
        <w:pStyle w:val="ListParagraph"/>
        <w:numPr>
          <w:ilvl w:val="0"/>
          <w:numId w:val="1"/>
        </w:numPr>
        <w:spacing w:after="80"/>
      </w:pPr>
      <w:r>
        <w:t xml:space="preserve">у Оператора отсутствуют законные основания продолжать обработку без согласия субъекта, предусмотренные Законом о персональных данных или иными федеральными законами;</w:t>
      </w:r>
    </w:p>
    <w:p>
      <w:pPr>
        <w:pStyle w:val="ListParagraph"/>
        <w:numPr>
          <w:ilvl w:val="0"/>
          <w:numId w:val="1"/>
        </w:numPr>
        <w:spacing w:after="80"/>
      </w:pPr>
      <w:r>
        <w:t xml:space="preserve">иное не установлено отдельным соглашением между Оператором и субъектом персональных данных.</w:t>
      </w:r>
    </w:p>
    <w:p>
      <w:pPr>
        <w:pStyle w:val="Heading2"/>
        <w:spacing w:after="160" w:before="300"/>
      </w:pPr>
      <w:r>
        <w:rPr>
          <w:b/>
          <w:bCs/>
          <w:u w:val="single"/>
        </w:rPr>
        <w:t xml:space="preserve">Согласие Пользователя на обработку персональных данных</w:t>
      </w:r>
    </w:p>
    <w:p>
      <w:pPr>
        <w:spacing w:after="160"/>
      </w:pPr>
      <w:r>
        <w:rPr>
          <w:b w:val="false"/>
          <w:bCs w:val="false"/>
          <w:i w:val="false"/>
          <w:iCs w:val="false"/>
        </w:rPr>
        <w:t xml:space="preserve">Руководствуясь статьями 23 и 24 Конституции Российской Федерации, Федеральным законом от 27.07.2006 № 152-ФЗ «О персональных данных» и Политикой в отношении обработки персональных данных, размещённой на сайте baltceramic.ru по адресу https://www.baltceramic.ru/informatsiya/pravovaya-informatsiya/, я, субъект персональных данных (далее — Пользователь), направляя сведения через формы обратной связи сайта (далее — Форма, Формы) при регистрации для использования сайта baltceramic.ru и его сервисов (далее — сайт, сервис), а также при дальнейшем пользовании сайтом и/или сервисом, даю полное, безоговорочное и однозначное согласие на обработку своих персональных данных (далее — Согласие) на следующих условиях:</w:t>
      </w:r>
    </w:p>
    <w:p>
      <w:pPr>
        <w:spacing w:after="160"/>
      </w:pPr>
      <w:r>
        <w:rPr>
          <w:b/>
          <w:bCs/>
          <w:i w:val="false"/>
          <w:iCs w:val="false"/>
        </w:rPr>
        <w:t xml:space="preserve">1. Согласие адресовано ООО «Балтийская Керамическая Компания» (ИНН 7840085813, ОГРН 1197847018225), находящемуся по адресу: 194100, г. Санкт-Петербург, ул. Кантемировская, д. 39, лит. А, пом. 34-Н, оф. 219 А (далее — Оператор).</w:t>
      </w:r>
    </w:p>
    <w:p>
      <w:pPr>
        <w:spacing w:after="160"/>
      </w:pPr>
      <w:r>
        <w:rPr>
          <w:b/>
          <w:bCs/>
          <w:i w:val="false"/>
          <w:iCs w:val="false"/>
        </w:rPr>
        <w:t xml:space="preserve">2. Согласие даётся на обработку персональных и иных данных, которые Пользователь указывает в Формах — в текстовых полях и/или прикреплённых файлах, — а именно:</w:t>
      </w:r>
    </w:p>
    <w:p>
      <w:pPr>
        <w:pStyle w:val="ListParagraph"/>
        <w:numPr>
          <w:ilvl w:val="0"/>
          <w:numId w:val="1"/>
        </w:numPr>
        <w:spacing w:after="80"/>
      </w:pPr>
      <w:r>
        <w:t xml:space="preserve">фамилия, имя, отчество, e-mail, номер телефона, адрес регистрации и другие подобные сведения, сообщённые Пользователем о себе и позволяющие его идентифицировать;</w:t>
      </w:r>
    </w:p>
    <w:p>
      <w:pPr>
        <w:pStyle w:val="ListParagraph"/>
        <w:numPr>
          <w:ilvl w:val="0"/>
          <w:numId w:val="1"/>
        </w:numPr>
        <w:spacing w:after="80"/>
      </w:pPr>
      <w:r>
        <w:t xml:space="preserve">данные, автоматически передаваемые при просмотре страниц сайта: IP-адрес, сведения из cookies, информация о браузере, время доступа, адрес посещаемой страницы, реферер (адрес предыдущей страницы);</w:t>
      </w:r>
    </w:p>
    <w:p>
      <w:pPr>
        <w:pStyle w:val="ListParagraph"/>
        <w:numPr>
          <w:ilvl w:val="0"/>
          <w:numId w:val="1"/>
        </w:numPr>
        <w:spacing w:after="80"/>
      </w:pPr>
      <w:r>
        <w:t xml:space="preserve">статистика по IP-адресам Пользователя.</w:t>
      </w:r>
    </w:p>
    <w:p>
      <w:pPr>
        <w:spacing w:after="160"/>
      </w:pPr>
      <w:r>
        <w:rPr>
          <w:b/>
          <w:bCs/>
          <w:i w:val="false"/>
          <w:iCs w:val="false"/>
        </w:rPr>
        <w:t xml:space="preserve">3. Согласие даётся на обработку персональных данных со следующими целями:</w:t>
      </w:r>
    </w:p>
    <w:p>
      <w:pPr>
        <w:pStyle w:val="ListParagraph"/>
        <w:numPr>
          <w:ilvl w:val="0"/>
          <w:numId w:val="1"/>
        </w:numPr>
        <w:spacing w:after="80"/>
      </w:pPr>
      <w:r>
        <w:t xml:space="preserve">предоставление доступа к сайту, его содержанию и/или сервису, администрирование сайта в рамках заключённых соглашений;</w:t>
      </w:r>
    </w:p>
    <w:p>
      <w:pPr>
        <w:pStyle w:val="ListParagraph"/>
        <w:numPr>
          <w:ilvl w:val="0"/>
          <w:numId w:val="1"/>
        </w:numPr>
        <w:spacing w:after="80"/>
      </w:pPr>
      <w:r>
        <w:t xml:space="preserve">идентификация Пользователя при регистрации на сайте и/или использовании сервиса;</w:t>
      </w:r>
    </w:p>
    <w:p>
      <w:pPr>
        <w:pStyle w:val="ListParagraph"/>
        <w:numPr>
          <w:ilvl w:val="0"/>
          <w:numId w:val="1"/>
        </w:numPr>
        <w:spacing w:after="80"/>
      </w:pPr>
      <w:r>
        <w:t xml:space="preserve">оказание услуг, обработка запросов и заявок;</w:t>
      </w:r>
    </w:p>
    <w:p>
      <w:pPr>
        <w:pStyle w:val="ListParagraph"/>
        <w:numPr>
          <w:ilvl w:val="0"/>
          <w:numId w:val="1"/>
        </w:numPr>
        <w:spacing w:after="80"/>
      </w:pPr>
      <w:r>
        <w:t xml:space="preserve">организация обратной связи, включая рассылку уведомлений и запросов;</w:t>
      </w:r>
    </w:p>
    <w:p>
      <w:pPr>
        <w:pStyle w:val="ListParagraph"/>
        <w:numPr>
          <w:ilvl w:val="0"/>
          <w:numId w:val="1"/>
        </w:numPr>
        <w:spacing w:after="80"/>
      </w:pPr>
      <w:r>
        <w:t xml:space="preserve">проверка полноты предоставленных персональных данных;</w:t>
      </w:r>
    </w:p>
    <w:p>
      <w:pPr>
        <w:pStyle w:val="ListParagraph"/>
        <w:numPr>
          <w:ilvl w:val="0"/>
          <w:numId w:val="1"/>
        </w:numPr>
        <w:spacing w:after="80"/>
      </w:pPr>
      <w:r>
        <w:t xml:space="preserve">заключение договоров и проведение взаиморасчётов;</w:t>
      </w:r>
    </w:p>
    <w:p>
      <w:pPr>
        <w:pStyle w:val="ListParagraph"/>
        <w:numPr>
          <w:ilvl w:val="0"/>
          <w:numId w:val="1"/>
        </w:numPr>
        <w:spacing w:after="80"/>
      </w:pPr>
      <w:r>
        <w:t xml:space="preserve">сбор Оператором статистических данных;</w:t>
      </w:r>
    </w:p>
    <w:p>
      <w:pPr>
        <w:pStyle w:val="ListParagraph"/>
        <w:numPr>
          <w:ilvl w:val="0"/>
          <w:numId w:val="1"/>
        </w:numPr>
        <w:spacing w:after="80"/>
      </w:pPr>
      <w:r>
        <w:t xml:space="preserve">повышение качества и удобства сайта и/или сервиса, разработка новых услуг;</w:t>
      </w:r>
    </w:p>
    <w:p>
      <w:pPr>
        <w:pStyle w:val="ListParagraph"/>
        <w:numPr>
          <w:ilvl w:val="0"/>
          <w:numId w:val="1"/>
        </w:numPr>
        <w:spacing w:after="80"/>
      </w:pPr>
      <w:r>
        <w:t xml:space="preserve">проведение маркетинговых и рекламных мероприятий, направление Пользователю предложений Оператора, продвижение услуг компании, в том числе через прямые контакты;</w:t>
      </w:r>
    </w:p>
    <w:p>
      <w:pPr>
        <w:pStyle w:val="ListParagraph"/>
        <w:numPr>
          <w:ilvl w:val="0"/>
          <w:numId w:val="1"/>
        </w:numPr>
        <w:spacing w:after="80"/>
      </w:pPr>
      <w:r>
        <w:t xml:space="preserve">проведение маркетинговых, статистических и аналитических исследований и опросов, включая оценку эффективности рекламы;</w:t>
      </w:r>
    </w:p>
    <w:p>
      <w:pPr>
        <w:pStyle w:val="ListParagraph"/>
        <w:numPr>
          <w:ilvl w:val="0"/>
          <w:numId w:val="1"/>
        </w:numPr>
        <w:spacing w:after="80"/>
      </w:pPr>
      <w:r>
        <w:t xml:space="preserve">поиск и анализ потенциально заинтересованных в сотрудничестве лиц, установление и поддержание делового общения с ними.</w:t>
      </w:r>
    </w:p>
    <w:p>
      <w:pPr>
        <w:spacing w:after="160"/>
      </w:pPr>
      <w:r>
        <w:rPr>
          <w:b w:val="false"/>
          <w:bCs w:val="false"/>
          <w:i w:val="false"/>
          <w:iCs w:val="false"/>
        </w:rPr>
        <w:t xml:space="preserve">Пользователь подтверждает, что осведомлён и согласен: для перечисленных целей Оператор вправе собирать и использовать дополнительные сведения о Пользователе, получаемые при его обращении к сайту, содержанию и/или сервису либо от третьих лиц. Это могут быть данные о технических средствах, включая мобильные устройства, и способах взаимодействия с сайтом и/или сервисом (IP-адрес хоста, тип операционной системы и браузера, географическое положение, данные провайдера и т.п.), сведения об активности Пользователя на сайте и в сервисе, cookies, информация об ошибках, скачанных файлах, видео и инструментах, а также иные данные, собираемые способами, установленными Политикой обработки персональных данных. Оператор также вправе распоряжаться статистической информацией о работе сайта и/или сервиса и данными Пользователя для организации функционирования и технической поддержки сайта и/или сервиса, а также для исполнения требований законодательства РФ и принятых на его основе правил обработки персональных данных.</w:t>
      </w:r>
    </w:p>
    <w:p>
      <w:pPr>
        <w:spacing w:after="160"/>
      </w:pPr>
      <w:r>
        <w:rPr>
          <w:b/>
          <w:bCs/>
          <w:i w:val="false"/>
          <w:iCs w:val="false"/>
        </w:rPr>
        <w:t xml:space="preserve">4. Согласие даётся на обработку персональных данных смешанным способом — как автоматизированным, так и неавтоматизированным.</w:t>
      </w:r>
    </w:p>
    <w:p>
      <w:pPr>
        <w:spacing w:after="160"/>
      </w:pPr>
      <w:r>
        <w:rPr>
          <w:b w:val="false"/>
          <w:bCs w:val="false"/>
          <w:i w:val="false"/>
          <w:iCs w:val="false"/>
        </w:rPr>
        <w:t xml:space="preserve">В рамках обработки Оператор вправе выполнять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Пользователя.</w:t>
      </w:r>
    </w:p>
    <w:p>
      <w:pPr>
        <w:spacing w:after="160"/>
      </w:pPr>
      <w:r>
        <w:rPr>
          <w:b/>
          <w:bCs/>
          <w:i w:val="false"/>
          <w:iCs w:val="false"/>
        </w:rPr>
        <w:t xml:space="preserve">5. Пользователь подтверждает, что:</w:t>
      </w:r>
    </w:p>
    <w:p>
      <w:pPr>
        <w:spacing w:after="160"/>
      </w:pPr>
      <w:r>
        <w:rPr>
          <w:b w:val="false"/>
          <w:bCs w:val="false"/>
          <w:i w:val="false"/>
          <w:iCs w:val="false"/>
        </w:rPr>
        <w:t xml:space="preserve">5.1. осведомлён и согласен с тем, что Оператор вправе передавать его персональные данные третьим лицам.</w:t>
      </w:r>
    </w:p>
    <w:p>
      <w:pPr>
        <w:spacing w:after="160"/>
      </w:pPr>
      <w:r>
        <w:rPr>
          <w:b w:val="false"/>
          <w:bCs w:val="false"/>
          <w:i w:val="false"/>
          <w:iCs w:val="false"/>
        </w:rPr>
        <w:t xml:space="preserve">5.2. даёт согласие лицу, указанному в пункте 1, на обработку персональных данных, перечисленных в пункте 2, а также подтверждает, что Оператор разъяснил последствия непредоставления данных в случаях, когда это обязательно в силу федерального закона.</w:t>
      </w:r>
    </w:p>
    <w:p>
      <w:pPr>
        <w:spacing w:after="160"/>
      </w:pPr>
      <w:r>
        <w:rPr>
          <w:b w:val="false"/>
          <w:bCs w:val="false"/>
          <w:i w:val="false"/>
          <w:iCs w:val="false"/>
        </w:rPr>
        <w:t xml:space="preserve">5.3. проинформирован о праве отозвать Согласие на основании Федерального закона № 152-ФЗ путём личного обращения либо направления письменного заявления (в том числе в виде электронного документа с простой или усиленной квалифицированной электронной подписью) в адрес лица, указанного в пункте 1, — с целью прекращения обработки данных, перечисленных в пункте 2.</w:t>
      </w:r>
    </w:p>
    <w:p>
      <w:pPr>
        <w:spacing w:after="160"/>
      </w:pPr>
      <w:r>
        <w:rPr>
          <w:b w:val="false"/>
          <w:bCs w:val="false"/>
          <w:i w:val="false"/>
          <w:iCs w:val="false"/>
        </w:rPr>
        <w:t xml:space="preserve">5.4. проинформирован, что лицо, указанное в пункте 1, вправе продолжить обработку персональных данных Пользователя после отзыва Согласия либо истечения срока его действия — при наличии оснований, предусмотренных ч. 2 ст. 9 Федерального закона № 152-ФЗ.</w:t>
      </w:r>
    </w:p>
    <w:p>
      <w:pPr>
        <w:spacing w:after="160"/>
      </w:pPr>
      <w:r>
        <w:rPr>
          <w:b w:val="false"/>
          <w:bCs w:val="false"/>
          <w:i w:val="false"/>
          <w:iCs w:val="false"/>
        </w:rPr>
        <w:t xml:space="preserve">5.5. даёт согласие на получение рекламно-информационных материалов и проинформирован о порядке отказа от их получения.</w:t>
      </w:r>
    </w:p>
    <w:p>
      <w:pPr>
        <w:spacing w:after="160"/>
      </w:pPr>
      <w:r>
        <w:rPr>
          <w:b/>
          <w:bCs/>
          <w:i w:val="false"/>
          <w:iCs w:val="false"/>
        </w:rPr>
        <w:t xml:space="preserve">6. Согласие действует с момента его отправки и может быть отозвано Пользователем путём направления письменного заявления в свободной форме на электронную почту Оператора info@baltceramic.ru либо иным способом, однозначно подтверждающим получение заявления адресатом.</w:t>
      </w:r>
    </w:p>
    <w:p>
      <w:pPr>
        <w:spacing w:after="160"/>
      </w:pPr>
      <w:r>
        <w:rPr>
          <w:b/>
          <w:bCs/>
          <w:i w:val="false"/>
          <w:iCs w:val="false"/>
        </w:rPr>
        <w:t xml:space="preserve">7. Согласие бессрочно и действует до момента его отзыва Пользователем. Оно прекращается с даты, указанной в заявлении об отзыве, но не ранее дня, следующего за днём фактического получения такого заявления Оператором.</w:t>
      </w:r>
    </w:p>
    <w:p>
      <w:pPr>
        <w:spacing w:after="160"/>
      </w:pPr>
      <w:r>
        <w:rPr>
          <w:b/>
          <w:bCs/>
          <w:i w:val="false"/>
          <w:iCs w:val="false"/>
        </w:rPr>
        <w:t xml:space="preserve">8. Датой и временем оформления, подтверждения и отправки Согласия считается момент отметки соответствующего поля (либо нажатия кнопки) в Форме и/или отправки Формы на любой странице сайта и/или сервиса.</w:t>
      </w:r>
    </w:p>
    <w:p>
      <w:pPr>
        <w:spacing w:after="160"/>
      </w:pPr>
      <w:r>
        <w:rPr>
          <w:b/>
          <w:bCs/>
          <w:i w:val="false"/>
          <w:iCs w:val="false"/>
        </w:rPr>
        <w:t xml:space="preserve">9. В соответствии с ч. 4 ст. 9 Федерального закона от 27.07.2006 № 152-ФЗ «О персональных данных», Пользователь направляет свои персональные данные через личное мобильное устройство или компьютер, прикрепляя файлы к специальной форме и/или заполняя её поля при регистрации на сайте.</w:t>
      </w:r>
    </w:p>
    <w:p>
      <w:pPr>
        <w:spacing w:after="160"/>
      </w:pPr>
      <w:r>
        <w:rPr>
          <w:b/>
          <w:bCs/>
          <w:i w:val="false"/>
          <w:iCs w:val="false"/>
        </w:rPr>
        <w:t xml:space="preserve">10. Пользователь проинформирован, что за действия лица, которому Оператор поручил обработку персональных данных, перед Пользователем отвечает сам Оператор, выдавший такое поручение.</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2026-07-14T09:56:11.069Z</dcterms:created>
  <dcterms:modified xsi:type="dcterms:W3CDTF">2026-07-14T09:56:11.092Z</dcterms:modified>
</cp:coreProperties>
</file>

<file path=docProps/custom.xml><?xml version="1.0" encoding="utf-8"?>
<Properties xmlns="http://schemas.openxmlformats.org/officeDocument/2006/custom-properties" xmlns:vt="http://schemas.openxmlformats.org/officeDocument/2006/docPropsVTypes"/>
</file>